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:rsidR="009E0A01" w:rsidRDefault="009E0A01" w:rsidP="009E0A0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E0A01" w:rsidRPr="00DB56F7" w:rsidRDefault="009E0A01" w:rsidP="00DB56F7">
      <w:pPr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97F62" w:rsidRDefault="00B1197A" w:rsidP="00C97F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F86">
              <w:rPr>
                <w:rFonts w:ascii="Arial" w:hAnsi="Arial" w:cs="Arial"/>
                <w:b/>
                <w:bCs/>
                <w:sz w:val="20"/>
                <w:szCs w:val="20"/>
              </w:rPr>
              <w:t>Tłumaczenie specjalistyczne: bankowość i finanse</w:t>
            </w:r>
          </w:p>
          <w:p w:rsidR="00C97F62" w:rsidRDefault="00C97F62" w:rsidP="00C97F6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Filologia rosyjska, III rok I stopnia, semestr 5</w:t>
            </w:r>
          </w:p>
          <w:p w:rsidR="009E0A01" w:rsidRDefault="00C97F62" w:rsidP="00C97F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Specjalność: Przekładoznawcza</w:t>
            </w:r>
          </w:p>
        </w:tc>
      </w:tr>
      <w:tr w:rsidR="009E0A01" w:rsidRPr="00B1197A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</w:t>
            </w:r>
            <w:r w:rsidR="00B1197A">
              <w:rPr>
                <w:rFonts w:ascii="Arial" w:hAnsi="Arial" w:cs="Arial"/>
                <w:sz w:val="20"/>
                <w:szCs w:val="20"/>
                <w:lang w:val="en-GB"/>
              </w:rPr>
              <w:t>Special translation: banking and finance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</w:t>
            </w:r>
          </w:p>
        </w:tc>
      </w:tr>
    </w:tbl>
    <w:p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E0A01" w:rsidRDefault="00C97F62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E0A01" w:rsidRDefault="00DB56F7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Przekłądoznawstwa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97663" w:rsidRDefault="00C97F62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Iwona Papaj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Tr="00C97663">
        <w:trPr>
          <w:trHeight w:val="868"/>
        </w:trPr>
        <w:tc>
          <w:tcPr>
            <w:tcW w:w="9640" w:type="dxa"/>
          </w:tcPr>
          <w:p w:rsidR="00B1197A" w:rsidRPr="00F536AE" w:rsidRDefault="00B1197A" w:rsidP="00B1197A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rosyjskiego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bankowości i finansów oraz </w:t>
            </w:r>
            <w:r w:rsidRPr="00F536AE">
              <w:rPr>
                <w:rFonts w:ascii="Arial" w:hAnsi="Arial" w:cs="Arial"/>
                <w:sz w:val="20"/>
                <w:szCs w:val="20"/>
              </w:rPr>
              <w:t>tłumaczenia tekstów ekonomicznych.</w:t>
            </w:r>
          </w:p>
          <w:p w:rsidR="009E0A01" w:rsidRPr="00C97663" w:rsidRDefault="009E0A01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E0A01" w:rsidRPr="00C97663" w:rsidRDefault="00B1197A" w:rsidP="001F498C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  <w:r w:rsidR="001F498C"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</w:tc>
      </w:tr>
      <w:tr w:rsidR="009E0A01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E0A01" w:rsidRPr="00C97663" w:rsidRDefault="001F498C" w:rsidP="001F4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</w:tc>
      </w:tr>
      <w:tr w:rsidR="009E0A01" w:rsidTr="00B204DB">
        <w:tc>
          <w:tcPr>
            <w:tcW w:w="1941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E0A01" w:rsidRPr="001F498C" w:rsidRDefault="001F498C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Pragmatyka przekładu 1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:rsidTr="002E44CA">
        <w:trPr>
          <w:cantSplit/>
          <w:trHeight w:val="1281"/>
        </w:trPr>
        <w:tc>
          <w:tcPr>
            <w:tcW w:w="1979" w:type="dxa"/>
            <w:vMerge/>
          </w:tcPr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864D6" w:rsidRPr="00F536AE" w:rsidRDefault="009864D6" w:rsidP="009864D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  <w:p w:rsidR="009E0A01" w:rsidRPr="002E44CA" w:rsidRDefault="009864D6" w:rsidP="009864D6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 xml:space="preserve"> ma podstawową 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:rsidR="002E44CA" w:rsidRDefault="002E44CA" w:rsidP="002E44CA">
            <w:pPr>
              <w:rPr>
                <w:sz w:val="21"/>
                <w:szCs w:val="21"/>
              </w:rPr>
            </w:pP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P1_W04</w:t>
            </w: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P1_W05</w:t>
            </w:r>
          </w:p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:rsidTr="002E44CA">
        <w:trPr>
          <w:cantSplit/>
          <w:trHeight w:val="1588"/>
        </w:trPr>
        <w:tc>
          <w:tcPr>
            <w:tcW w:w="1985" w:type="dxa"/>
            <w:vMerge/>
          </w:tcPr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864D6" w:rsidRPr="00F536AE" w:rsidRDefault="002E44CA" w:rsidP="009864D6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="009864D6"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</w:t>
            </w:r>
            <w:r w:rsidR="009864D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profesjonalne </w:t>
            </w:r>
            <w:r w:rsidR="009864D6"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umiejętności w zakresie </w:t>
            </w:r>
            <w:r w:rsidR="009864D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translatoryki </w:t>
            </w:r>
            <w:r w:rsidR="009864D6"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0A01" w:rsidRDefault="009864D6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:rsidTr="00B204DB">
        <w:trPr>
          <w:cantSplit/>
          <w:trHeight w:val="1984"/>
        </w:trPr>
        <w:tc>
          <w:tcPr>
            <w:tcW w:w="1985" w:type="dxa"/>
            <w:vMerge/>
          </w:tcPr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864D6" w:rsidRPr="00F536AE" w:rsidRDefault="002E44CA" w:rsidP="009864D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="009864D6"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 w:rsidR="009864D6">
              <w:rPr>
                <w:rFonts w:ascii="Arial" w:eastAsia="MyriadPro-Regular" w:hAnsi="Arial" w:cs="Arial"/>
                <w:sz w:val="20"/>
                <w:szCs w:val="20"/>
              </w:rPr>
              <w:t xml:space="preserve"> zawodowych tłumaczy</w:t>
            </w:r>
            <w:r w:rsidR="009864D6" w:rsidRPr="00F536AE">
              <w:rPr>
                <w:rFonts w:ascii="Arial" w:eastAsia="MyriadPro-Regular" w:hAnsi="Arial" w:cs="Arial"/>
                <w:sz w:val="20"/>
                <w:szCs w:val="20"/>
              </w:rPr>
              <w:t>, przyjmując w niej różne role</w:t>
            </w:r>
          </w:p>
          <w:p w:rsidR="009E0A01" w:rsidRDefault="009864D6" w:rsidP="009864D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wielokulturowej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tłumaczy</w:t>
            </w:r>
          </w:p>
        </w:tc>
        <w:tc>
          <w:tcPr>
            <w:tcW w:w="2410" w:type="dxa"/>
          </w:tcPr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P1_K03</w:t>
            </w: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</w:p>
          <w:p w:rsidR="009E0A01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P1_K04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311325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62"/>
        </w:trPr>
        <w:tc>
          <w:tcPr>
            <w:tcW w:w="1611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Tr="002E44CA">
        <w:trPr>
          <w:trHeight w:val="699"/>
        </w:trPr>
        <w:tc>
          <w:tcPr>
            <w:tcW w:w="9622" w:type="dxa"/>
          </w:tcPr>
          <w:p w:rsidR="00C71A1A" w:rsidRPr="00F536AE" w:rsidRDefault="00C71A1A" w:rsidP="00C71A1A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analiza stylistyczna tekstów użytkowych, ćwiczenia translacyjne, dyskusja nad</w:t>
            </w:r>
            <w:r w:rsidR="00F4670B">
              <w:rPr>
                <w:rFonts w:ascii="Arial" w:hAnsi="Arial" w:cs="Arial"/>
                <w:sz w:val="20"/>
                <w:szCs w:val="20"/>
              </w:rPr>
              <w:t xml:space="preserve"> wariantami tłumaczenia</w:t>
            </w:r>
          </w:p>
          <w:p w:rsidR="009E0A01" w:rsidRDefault="009E0A0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E44CA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2E44CA" w:rsidRDefault="002E44CA" w:rsidP="00811B23">
            <w:pPr>
              <w:rPr>
                <w:sz w:val="21"/>
                <w:szCs w:val="21"/>
              </w:rPr>
            </w:pPr>
          </w:p>
          <w:p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C71A1A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C71A1A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C71A1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C71A1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Tr="00811B23"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60% egzamin pisemny</w:t>
            </w:r>
          </w:p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sprawdzian leksykalny – 65% poprawnych odpowiedzi</w:t>
            </w:r>
          </w:p>
          <w:p w:rsidR="002E44CA" w:rsidRPr="00065287" w:rsidRDefault="00F4670B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tłumaczenie tekstów ekonomicznych – maksymalnie 6 błędów (stylistycznych, gramatycznych, leksykalnych)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Tr="00811B23">
        <w:trPr>
          <w:trHeight w:val="166"/>
        </w:trPr>
        <w:tc>
          <w:tcPr>
            <w:tcW w:w="9622" w:type="dxa"/>
          </w:tcPr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Prezentacja firmy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Przedsiębiorstwo i przedsiębiorca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Rodzaje przedsiębiorstw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Uczestnictwo w międzynarodowej konferencji biznesowej. Rosyjska etykieta językowa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Zgłoszenie uczestnictwa w konferencji. Program konferencji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Wirtualne biuro. Wzrost gospodarczy. Inflacja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Obsługa gwarancyjna i serwisowa przedsiębiorstw. Etykieta służbowych rozmów telefonicznych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Struktura kompanii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Spółki akcyjne – jawne i z o. o.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Prawa i obowiązki akcjonariuszy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Prawa i obowiązki akcjonariuszy. Uczestnictwo w walnym zebraniu akcjonariuszy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Spółka z ograniczoną odpowiedzialnością (sp. z o. o.)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Nawiązywanie kontaktów w biznesie – networking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Finansowanie korporacji (akcje, obligacje, kredyt bankowy)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Deficyt budżetowy i kompromis w handlu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Podatki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System bankowy w Rosji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System bankowy w Rosji – rodzaje rachunków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Bankowe karty płatnicze i kredytowe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Sprzedaż towarów i usług w Internecie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lastRenderedPageBreak/>
              <w:t>Przedsiębiorstwo typu joint venture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Zagraniczne inwestycje w rosyjską gospodarkę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Poszukiwanie inwestora – środki Unii Europejskiej i administracji lokalnych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Krajowe i międzynarodowe targi i wystawy w Rosji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Krajowe i międzynarodowe targi i wystawy w Polsce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Problemy finansowe i bankructwo firmy</w:t>
            </w:r>
          </w:p>
          <w:p w:rsidR="00F4670B" w:rsidRPr="00843712" w:rsidRDefault="00F4670B" w:rsidP="00F4670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Artykuły na bieżące tematy gospodarcze</w:t>
            </w:r>
          </w:p>
          <w:p w:rsidR="002E44CA" w:rsidRPr="00265B61" w:rsidRDefault="002E44CA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Tr="00811B23">
        <w:trPr>
          <w:trHeight w:val="1098"/>
        </w:trPr>
        <w:tc>
          <w:tcPr>
            <w:tcW w:w="9622" w:type="dxa"/>
          </w:tcPr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I.Kabyszewa, K. Kusal, 2003,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Rosyjski język biznesu w 30 dni. Cz. 1+ płyta CD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Langenscheidt</w:t>
            </w:r>
          </w:p>
          <w:p w:rsidR="002E44CA" w:rsidRPr="00F4670B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I. Kabyszewa, K. Kusal, 2003,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Rosyjski język biznesu w 30 dni.  Cz. 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+ płyta CD, Langenscheidt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:rsidTr="00811B23">
        <w:trPr>
          <w:trHeight w:val="1112"/>
        </w:trPr>
        <w:tc>
          <w:tcPr>
            <w:tcW w:w="9622" w:type="dxa"/>
          </w:tcPr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Z. Kułyk, M. Stefanów, 1996,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Rosyjski język ekonomiczno-handlowy. Materiały do ćwiczeń dla studentów filologii rosyjskiej</w:t>
            </w:r>
            <w:r w:rsidRPr="00F536AE">
              <w:rPr>
                <w:rFonts w:ascii="Arial" w:hAnsi="Arial" w:cs="Arial"/>
                <w:sz w:val="20"/>
                <w:szCs w:val="20"/>
              </w:rPr>
              <w:t>, Kraków, Wyd. Naukowe WSP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R. Skiba, M. Szczepaniak, 1998, 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Diełowaja recz. Podręcznik z rozszerzonym zakresem słownictwa handlowo-menedżerskiego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Wyd. REA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G. Ziętala, 2006,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F536AE">
              <w:rPr>
                <w:rFonts w:ascii="Arial" w:hAnsi="Arial" w:cs="Arial"/>
                <w:sz w:val="20"/>
                <w:szCs w:val="20"/>
              </w:rPr>
              <w:t>, Rzeszów, Wyd. Uniwersytetu Rzeszowskiego, s.162-171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Artykuły z prasy i Internetu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R. Skiba, M. Szczepaniak, 1998, 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Dełowaja recz. Podręcznik z rozszerzonym zakresem słownictwa handlowo-menedżerskiego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Wyd. REA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L. Jochym-Kuszlikowa, E. Kossakowska, 2009,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rosyjsko -polski, </w:t>
            </w:r>
            <w:r w:rsidRPr="00F536AE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L. Jochym-Kuszlikowa, E. Kossakowska, 2009,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polsko-rosyjski, </w:t>
            </w:r>
            <w:r w:rsidRPr="00F536AE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K. Rumińska, H. Waszkielewicz</w:t>
            </w:r>
            <w:r w:rsidRPr="00F536AE">
              <w:rPr>
                <w:rFonts w:ascii="Arial" w:hAnsi="Arial" w:cs="Arial"/>
                <w:bCs/>
                <w:sz w:val="20"/>
                <w:szCs w:val="20"/>
              </w:rPr>
              <w:t xml:space="preserve">, 1996,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Język rosyjski. Mały podręcznik tekstów pisanych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Wyd. Naukowe PWN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T. Mroczek, 2002,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Russkaja kommierczeskaja korriespondiencija. Wzory listów i dokumentacji handlowej we współczesnym języku rosyjskim wraz z tłumaczeniami</w:t>
            </w:r>
            <w:r w:rsidRPr="00F536AE">
              <w:rPr>
                <w:rFonts w:ascii="Arial" w:hAnsi="Arial" w:cs="Arial"/>
                <w:sz w:val="20"/>
                <w:szCs w:val="20"/>
              </w:rPr>
              <w:t>, Wrocław, Dolnośląskie Wyd. Edukacyjne</w:t>
            </w:r>
          </w:p>
          <w:p w:rsidR="002E44CA" w:rsidRPr="00014946" w:rsidRDefault="002E44CA" w:rsidP="00811B23">
            <w:pPr>
              <w:keepLines/>
              <w:jc w:val="both"/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</w:t>
            </w:r>
            <w:r w:rsidR="003113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066" w:type="dxa"/>
            <w:vAlign w:val="center"/>
          </w:tcPr>
          <w:p w:rsidR="00C97663" w:rsidRDefault="00300DB5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F4670B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C97663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467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C97663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467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C97663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97663" w:rsidRDefault="00C867E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86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97663" w:rsidRDefault="00C867E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C97663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00DB5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/>
    <w:p w:rsidR="00C97663" w:rsidRDefault="00C97663"/>
    <w:sectPr w:rsidR="00C97663" w:rsidSect="00E535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AD1" w:rsidRDefault="00887AD1">
      <w:r>
        <w:separator/>
      </w:r>
    </w:p>
  </w:endnote>
  <w:endnote w:type="continuationSeparator" w:id="0">
    <w:p w:rsidR="00887AD1" w:rsidRDefault="0088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887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E53561">
    <w:pPr>
      <w:pStyle w:val="Stopka"/>
      <w:jc w:val="right"/>
    </w:pPr>
    <w:r>
      <w:fldChar w:fldCharType="begin"/>
    </w:r>
    <w:r w:rsidR="009E0A01">
      <w:instrText>PAGE   \* MERGEFORMAT</w:instrText>
    </w:r>
    <w:r>
      <w:fldChar w:fldCharType="separate"/>
    </w:r>
    <w:r w:rsidR="00DB56F7">
      <w:rPr>
        <w:noProof/>
      </w:rPr>
      <w:t>1</w:t>
    </w:r>
    <w:r>
      <w:fldChar w:fldCharType="end"/>
    </w:r>
  </w:p>
  <w:p w:rsidR="005E02B0" w:rsidRDefault="00887A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887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AD1" w:rsidRDefault="00887AD1">
      <w:r>
        <w:separator/>
      </w:r>
    </w:p>
  </w:footnote>
  <w:footnote w:type="continuationSeparator" w:id="0">
    <w:p w:rsidR="00887AD1" w:rsidRDefault="00887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887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887AD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887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47"/>
    <w:rsid w:val="000C2593"/>
    <w:rsid w:val="001F498C"/>
    <w:rsid w:val="002E44CA"/>
    <w:rsid w:val="002F33BD"/>
    <w:rsid w:val="00300DB5"/>
    <w:rsid w:val="00311325"/>
    <w:rsid w:val="00377FE5"/>
    <w:rsid w:val="00433247"/>
    <w:rsid w:val="004E1326"/>
    <w:rsid w:val="0054775E"/>
    <w:rsid w:val="00700C68"/>
    <w:rsid w:val="007826BC"/>
    <w:rsid w:val="007A4D43"/>
    <w:rsid w:val="007D1294"/>
    <w:rsid w:val="00887AD1"/>
    <w:rsid w:val="008C4BC1"/>
    <w:rsid w:val="00940B5D"/>
    <w:rsid w:val="009864D6"/>
    <w:rsid w:val="009E0A01"/>
    <w:rsid w:val="00AC59DD"/>
    <w:rsid w:val="00AE20B8"/>
    <w:rsid w:val="00B1197A"/>
    <w:rsid w:val="00B44B49"/>
    <w:rsid w:val="00B60631"/>
    <w:rsid w:val="00B85D00"/>
    <w:rsid w:val="00C71A1A"/>
    <w:rsid w:val="00C867E7"/>
    <w:rsid w:val="00C97663"/>
    <w:rsid w:val="00C97F62"/>
    <w:rsid w:val="00CF705B"/>
    <w:rsid w:val="00D237E8"/>
    <w:rsid w:val="00D63D2A"/>
    <w:rsid w:val="00DB56F7"/>
    <w:rsid w:val="00E032E1"/>
    <w:rsid w:val="00E04152"/>
    <w:rsid w:val="00E23656"/>
    <w:rsid w:val="00E53561"/>
    <w:rsid w:val="00F4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AA69"/>
  <w15:docId w15:val="{66C91570-5CAD-473C-AAED-73F0733F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467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467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875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Kotkiewicz</dc:creator>
  <cp:lastModifiedBy>DELL E5430</cp:lastModifiedBy>
  <cp:revision>7</cp:revision>
  <dcterms:created xsi:type="dcterms:W3CDTF">2019-09-29T21:21:00Z</dcterms:created>
  <dcterms:modified xsi:type="dcterms:W3CDTF">2023-06-14T08:51:00Z</dcterms:modified>
</cp:coreProperties>
</file>