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62" w:rsidRDefault="00861362" w:rsidP="00861362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61362" w:rsidRDefault="00861362" w:rsidP="00861362">
      <w:pPr>
        <w:jc w:val="right"/>
        <w:rPr>
          <w:rFonts w:ascii="Arial" w:hAnsi="Arial" w:cs="Arial"/>
          <w:i/>
          <w:sz w:val="22"/>
        </w:rPr>
      </w:pPr>
    </w:p>
    <w:p w:rsidR="00861362" w:rsidRDefault="00861362" w:rsidP="00861362">
      <w:pPr>
        <w:jc w:val="right"/>
        <w:rPr>
          <w:rFonts w:ascii="Arial" w:hAnsi="Arial" w:cs="Arial"/>
          <w:b/>
          <w:bCs/>
          <w:i/>
          <w:sz w:val="22"/>
        </w:rPr>
      </w:pPr>
    </w:p>
    <w:p w:rsidR="00861362" w:rsidRDefault="00861362" w:rsidP="00861362">
      <w:pPr>
        <w:pStyle w:val="Nagwek1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61362" w:rsidRDefault="00861362" w:rsidP="00861362">
      <w:pPr>
        <w:jc w:val="center"/>
        <w:rPr>
          <w:rFonts w:ascii="Arial" w:hAnsi="Arial" w:cs="Arial"/>
          <w:sz w:val="22"/>
          <w:szCs w:val="14"/>
        </w:rPr>
      </w:pPr>
    </w:p>
    <w:p w:rsidR="00861362" w:rsidRDefault="00861362" w:rsidP="00861362">
      <w:pPr>
        <w:jc w:val="center"/>
        <w:rPr>
          <w:rFonts w:ascii="Arial" w:hAnsi="Arial" w:cs="Arial"/>
          <w:sz w:val="22"/>
          <w:szCs w:val="14"/>
        </w:rPr>
      </w:pPr>
    </w:p>
    <w:p w:rsidR="00861362" w:rsidRDefault="00861362" w:rsidP="00861362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1983"/>
        <w:gridCol w:w="7662"/>
      </w:tblGrid>
      <w:tr w:rsidR="00861362" w:rsidTr="00861362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861362" w:rsidRDefault="00861362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61362" w:rsidRDefault="00861362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PRAKTYCZNA NAUKA JĘZYKA ROSYJSKIEGO (sprawności językowe) V</w:t>
            </w:r>
          </w:p>
        </w:tc>
      </w:tr>
      <w:tr w:rsidR="00861362" w:rsidRPr="00084EFA" w:rsidTr="00861362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861362" w:rsidRDefault="00861362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61362" w:rsidRDefault="00861362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>Practical Learning of the Russian Language V</w:t>
            </w:r>
          </w:p>
        </w:tc>
      </w:tr>
    </w:tbl>
    <w:p w:rsidR="00861362" w:rsidRDefault="00861362" w:rsidP="00861362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/>
      </w:tblPr>
      <w:tblGrid>
        <w:gridCol w:w="3187"/>
        <w:gridCol w:w="3190"/>
        <w:gridCol w:w="3268"/>
      </w:tblGrid>
      <w:tr w:rsidR="00861362" w:rsidTr="00861362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861362" w:rsidRDefault="00861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861362" w:rsidRDefault="008613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61362" w:rsidRDefault="00861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861362" w:rsidTr="00861362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861362" w:rsidRDefault="0086136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861362" w:rsidRDefault="0086136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61362" w:rsidRDefault="008613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61362" w:rsidTr="00861362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861362" w:rsidRDefault="008613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861362" w:rsidRDefault="008613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61362" w:rsidRDefault="0086136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61362" w:rsidTr="00861362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861362" w:rsidRDefault="00861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861362" w:rsidRDefault="008613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61362" w:rsidRDefault="0086136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861362" w:rsidRDefault="00861362" w:rsidP="001B3695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 xml:space="preserve">Opis kursu (cele </w:t>
      </w:r>
      <w:r w:rsidR="00861362">
        <w:rPr>
          <w:rFonts w:ascii="Arial" w:hAnsi="Arial" w:cs="Arial"/>
          <w:sz w:val="20"/>
          <w:szCs w:val="20"/>
        </w:rPr>
        <w:t>kształcenia</w:t>
      </w:r>
      <w:r w:rsidRPr="00BC0D12">
        <w:rPr>
          <w:rFonts w:ascii="Arial" w:hAnsi="Arial" w:cs="Arial"/>
          <w:sz w:val="20"/>
          <w:szCs w:val="20"/>
        </w:rPr>
        <w:t>)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1B3695" w:rsidRPr="00BC0D12" w:rsidTr="00F27E9A">
        <w:trPr>
          <w:trHeight w:val="12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F27E9A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color w:val="000000"/>
                <w:sz w:val="20"/>
                <w:szCs w:val="20"/>
              </w:rPr>
              <w:t>Celem kursu jest nabycie przez studenta wiedzy oraz praktycznej znajomości języka rosyjskiego ze sfery  kinematografii, zastosowania komputera w życiu codziennym, zabytków Krakowa.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Warunki wstępne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1B3695" w:rsidRPr="00BC0D12" w:rsidTr="00F27E9A">
        <w:trPr>
          <w:trHeight w:val="21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F27E9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Znajomość materiału językowego z Praktycznej nauki języka rosyjskiego IV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B3695" w:rsidRPr="00BC0D12" w:rsidTr="00F27E9A">
        <w:trPr>
          <w:trHeight w:val="4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F27E9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i sytuacjami komunikacyjnymi z zakresu semestru 1, 2, 3 i 4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B3695" w:rsidRPr="00BC0D12" w:rsidTr="0069104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F27E9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Praktyczna nauka języka rosyjskiego (sprawności językowe) I-IV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 xml:space="preserve">Efekty </w:t>
      </w:r>
      <w:r w:rsidR="008A1271">
        <w:rPr>
          <w:rFonts w:ascii="Arial" w:hAnsi="Arial" w:cs="Arial"/>
          <w:sz w:val="20"/>
          <w:szCs w:val="20"/>
        </w:rPr>
        <w:t>uczenia się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1B3695" w:rsidRPr="00BC0D12" w:rsidTr="0069104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127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695" w:rsidRPr="00BC0D12" w:rsidTr="0069104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F27E9A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W01  student  zna praktycznie język rosyjski z zakresu rosyjskiego kina, zainteresowań, zabytków Krakowa i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6910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B3695" w:rsidRPr="00BC0D12" w:rsidTr="0069104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9274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695" w:rsidRPr="00BC0D12" w:rsidTr="0069104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69104B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69104B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B3695" w:rsidRPr="00BC0D12" w:rsidTr="0069104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84EFA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695" w:rsidRPr="00BC0D12" w:rsidTr="00F27E9A">
        <w:trPr>
          <w:cantSplit/>
          <w:trHeight w:val="4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69104B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K01- rozumie potrzebę uczenia się przez całe życie i rozumie potrzebę uczenia się języków obcych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69104B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B3695" w:rsidRPr="00BC0D12" w:rsidTr="0069104B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B3695" w:rsidRPr="00BC0D12" w:rsidTr="0069104B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B3695" w:rsidRPr="00BC0D12" w:rsidTr="0069104B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695" w:rsidRPr="00BC0D12" w:rsidTr="0069104B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6466A7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695" w:rsidRPr="00BC0D12" w:rsidTr="0069104B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Opis metod prowadzenia zajęć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1B3695" w:rsidRPr="00BC0D12" w:rsidTr="00F27E9A">
        <w:trPr>
          <w:trHeight w:val="153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komunikacyjna: inscenizacja, scenki sytuacyjne, podział na role.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problemowa: dyskusja, „burza mózgów”.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eksponująca: płyta CD, nagrania filmowe, zasoby Internetu.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podająca: objaśnienie, wyjaśnienie, opis, opowiadanie.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praktyczna: ćwiczenia w redagowaniu tekstów, projekty.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gramatyczno-tłumaczeniowa: ustny i pisemny przekład w parzę językowej polski-rosyjski, ćwiczenia gramatyczne.</w:t>
            </w:r>
          </w:p>
        </w:tc>
      </w:tr>
    </w:tbl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 xml:space="preserve">Formy sprawdzania </w:t>
      </w:r>
      <w:r w:rsidR="00727E88">
        <w:rPr>
          <w:rFonts w:ascii="Arial" w:hAnsi="Arial" w:cs="Arial"/>
          <w:sz w:val="20"/>
          <w:szCs w:val="20"/>
        </w:rPr>
        <w:t xml:space="preserve">efektów </w:t>
      </w:r>
      <w:r w:rsidR="006D15AE">
        <w:rPr>
          <w:rFonts w:ascii="Arial" w:hAnsi="Arial" w:cs="Arial"/>
          <w:sz w:val="20"/>
          <w:szCs w:val="20"/>
        </w:rPr>
        <w:t>uczenia się</w:t>
      </w:r>
    </w:p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675"/>
        <w:gridCol w:w="1276"/>
        <w:gridCol w:w="847"/>
        <w:gridCol w:w="459"/>
        <w:gridCol w:w="564"/>
        <w:gridCol w:w="1532"/>
        <w:gridCol w:w="959"/>
        <w:gridCol w:w="459"/>
      </w:tblGrid>
      <w:tr w:rsidR="001B3695" w:rsidRPr="00BC0D12" w:rsidTr="0069104B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Projekt grupowy</w:t>
            </w:r>
          </w:p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1B3695" w:rsidRPr="00BC0D12" w:rsidTr="0069104B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B3695" w:rsidRPr="00BC0D12" w:rsidTr="0069104B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B3695" w:rsidRPr="00BC0D12" w:rsidTr="0069104B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B3695" w:rsidRPr="00BC0D12" w:rsidTr="0069104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D4A5A" w:rsidRDefault="004D4A5A" w:rsidP="004D4A5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4D4A5A" w:rsidRDefault="004D4A5A" w:rsidP="004D4A5A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D4A5A" w:rsidRDefault="004D4A5A" w:rsidP="004D4A5A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:rsidR="004D4A5A" w:rsidRDefault="004D4A5A" w:rsidP="004D4A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4A5A" w:rsidRDefault="004D4A5A" w:rsidP="004D4A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4D4A5A" w:rsidRDefault="004D4A5A" w:rsidP="004D4A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4A5A" w:rsidRDefault="004D4A5A" w:rsidP="004D4A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4D4A5A" w:rsidRDefault="004D4A5A" w:rsidP="004D4A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4A5A" w:rsidRDefault="004D4A5A" w:rsidP="004D4A5A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1B3695" w:rsidRPr="00BC0D12" w:rsidRDefault="004D4A5A" w:rsidP="004D4A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B3695" w:rsidRPr="00BC0D12" w:rsidTr="0069104B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B3695" w:rsidRPr="00BC0D12" w:rsidRDefault="001B3695" w:rsidP="0069104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1B3695" w:rsidRPr="00BC0D12" w:rsidRDefault="001B3695" w:rsidP="0069104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Treści merytoryczne (wykaz tematów)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1B3695" w:rsidRPr="00BC0D12" w:rsidTr="00F27E9A">
        <w:trPr>
          <w:trHeight w:val="33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Moja pierwsza praca dyplomowa I: Stylistyka gramatyczna tekstu naukowego (strona czynna i bierna tekstu naukowego, imiesłowowy równoważnik zdania, orzeczenie imienne)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Rekcja rosyjskich czasowników I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Styl życia współczesnego młodego człowieka (relacje z innymi ludźmi, hobby, formy komunikacji – Internet, portale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społecznościowe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ciemne strony globalizacji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Kino. Zdjęcia filmowe. Gra aktorska. Problematyka filmów. Festiwale filmowe. Współczesne kino rosyjskie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Kraków: turystyczny, architektoniczny, historyczny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Praca i pieniądze (student na rynku pracy). Bogactwo i bieda (sukces i niepowodzenie materialne)</w:t>
            </w:r>
          </w:p>
          <w:p w:rsidR="001B3695" w:rsidRPr="00BC0D12" w:rsidRDefault="001B3695" w:rsidP="00F27E9A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1B3695" w:rsidRPr="00BC0D12" w:rsidRDefault="001B3695" w:rsidP="00F27E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Kompozycja wypracowania i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mikrotekstu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naukowego. Wypowiedź ustna - ćwiczenia dialogowe: wyrażenie opinii (aprobata, pochwała, poparcie, zarzut, osąd, potępienie, usprawiedliwienie/uzasadnienie, obrona, obwinienie)</w:t>
            </w:r>
          </w:p>
          <w:p w:rsidR="001B3695" w:rsidRPr="00BC0D12" w:rsidRDefault="001B3695" w:rsidP="00F27E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1B3695" w:rsidRPr="00BC0D12" w:rsidRDefault="001B3695" w:rsidP="00F27E9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:rsidR="001B3695" w:rsidRPr="00F27E9A" w:rsidRDefault="001B3695" w:rsidP="00F27E9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Pisownia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n-nn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w imiesłowach przymiotnikowych i przymiotnikach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Wykaz literatury podstawowej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1B3695" w:rsidRPr="00BC0D12" w:rsidTr="0069104B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7E9A" w:rsidRDefault="001B3695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2015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7E9A" w:rsidRPr="005E32EC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E32EC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5E32EC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5E32EC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5E32EC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5E32EC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F27E9A" w:rsidRPr="005E32EC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E32EC">
              <w:rPr>
                <w:rFonts w:ascii="Arial" w:hAnsi="Arial" w:cs="Arial"/>
                <w:sz w:val="20"/>
                <w:szCs w:val="20"/>
              </w:rPr>
              <w:t xml:space="preserve">Gołubiewa A., </w:t>
            </w:r>
            <w:proofErr w:type="spellStart"/>
            <w:r w:rsidRPr="005E32EC">
              <w:rPr>
                <w:rFonts w:ascii="Arial" w:hAnsi="Arial" w:cs="Arial"/>
                <w:sz w:val="20"/>
                <w:szCs w:val="20"/>
              </w:rPr>
              <w:t>Kuratczyk</w:t>
            </w:r>
            <w:proofErr w:type="spellEnd"/>
            <w:r w:rsidRPr="005E32EC">
              <w:rPr>
                <w:rFonts w:ascii="Arial" w:hAnsi="Arial" w:cs="Arial"/>
                <w:sz w:val="20"/>
                <w:szCs w:val="20"/>
              </w:rPr>
              <w:t xml:space="preserve"> M., Gramatyka języka rosyjski</w:t>
            </w:r>
            <w:r w:rsidR="005E32EC" w:rsidRPr="005E32EC">
              <w:rPr>
                <w:rFonts w:ascii="Arial" w:hAnsi="Arial" w:cs="Arial"/>
                <w:sz w:val="20"/>
                <w:szCs w:val="20"/>
              </w:rPr>
              <w:t>ego z ćwiczeniami, Warszawa 2012</w:t>
            </w:r>
            <w:r w:rsidRPr="005E32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7E9A" w:rsidRPr="005E32EC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E32EC">
              <w:rPr>
                <w:rFonts w:ascii="Arial" w:hAnsi="Arial" w:cs="Arial"/>
                <w:sz w:val="20"/>
                <w:szCs w:val="20"/>
              </w:rPr>
              <w:t>Chlebda W.,</w:t>
            </w:r>
            <w:r w:rsidRPr="005E32EC">
              <w:rPr>
                <w:rFonts w:ascii="Arial" w:hAnsi="Arial" w:cs="Arial"/>
                <w:i/>
                <w:sz w:val="20"/>
                <w:szCs w:val="20"/>
              </w:rPr>
              <w:t xml:space="preserve"> Podręczny </w:t>
            </w:r>
            <w:proofErr w:type="spellStart"/>
            <w:r w:rsidRPr="005E32EC">
              <w:rPr>
                <w:rFonts w:ascii="Arial" w:hAnsi="Arial" w:cs="Arial"/>
                <w:i/>
                <w:sz w:val="20"/>
                <w:szCs w:val="20"/>
              </w:rPr>
              <w:t>idiomatykon</w:t>
            </w:r>
            <w:proofErr w:type="spellEnd"/>
            <w:r w:rsidRPr="005E32EC">
              <w:rPr>
                <w:rFonts w:ascii="Arial" w:hAnsi="Arial" w:cs="Arial"/>
                <w:i/>
                <w:sz w:val="20"/>
                <w:szCs w:val="20"/>
              </w:rPr>
              <w:t xml:space="preserve"> polsko-rosyjski, </w:t>
            </w:r>
            <w:r w:rsidRPr="005E32EC">
              <w:rPr>
                <w:rFonts w:ascii="Arial" w:hAnsi="Arial" w:cs="Arial"/>
                <w:sz w:val="20"/>
                <w:szCs w:val="20"/>
              </w:rPr>
              <w:t>z. 7, Opole 2014.</w:t>
            </w:r>
          </w:p>
          <w:p w:rsidR="00F27E9A" w:rsidRPr="005E32EC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5E32EC">
              <w:rPr>
                <w:rFonts w:ascii="Arial" w:hAnsi="Arial" w:cs="Arial"/>
                <w:sz w:val="20"/>
                <w:szCs w:val="20"/>
              </w:rPr>
              <w:t>Czyrko</w:t>
            </w:r>
            <w:proofErr w:type="spellEnd"/>
            <w:r w:rsidRPr="005E32EC">
              <w:rPr>
                <w:rFonts w:ascii="Arial" w:hAnsi="Arial" w:cs="Arial"/>
                <w:sz w:val="20"/>
                <w:szCs w:val="20"/>
              </w:rPr>
              <w:t xml:space="preserve"> M.,</w:t>
            </w:r>
            <w:r w:rsidRPr="005E32EC">
              <w:rPr>
                <w:rFonts w:ascii="Arial" w:hAnsi="Arial" w:cs="Arial"/>
                <w:i/>
                <w:sz w:val="20"/>
                <w:szCs w:val="20"/>
              </w:rPr>
              <w:t xml:space="preserve"> Czasowniki rosyjskie (z uwzględnieniem rekcji), </w:t>
            </w:r>
            <w:r w:rsidRPr="005E32EC">
              <w:rPr>
                <w:rFonts w:ascii="Arial" w:hAnsi="Arial" w:cs="Arial"/>
                <w:sz w:val="20"/>
                <w:szCs w:val="20"/>
              </w:rPr>
              <w:t>Warszawa 1986.</w:t>
            </w:r>
          </w:p>
          <w:p w:rsidR="001B3695" w:rsidRPr="00BC0D12" w:rsidRDefault="001B3695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Wrzesi</w:t>
            </w:r>
            <w:r w:rsidRPr="00412380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r w:rsidRPr="00BC0D12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41238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sz w:val="20"/>
                <w:szCs w:val="20"/>
              </w:rPr>
              <w:t>A</w:t>
            </w:r>
            <w:r w:rsidRPr="00412380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r w:rsidRPr="00412380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А</w:t>
            </w:r>
            <w:r w:rsidRPr="00412380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до</w:t>
            </w:r>
            <w:r w:rsidRPr="00412380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Я</w:t>
            </w:r>
            <w:r w:rsidRPr="00412380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3.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2017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3695" w:rsidRPr="00BC0D12" w:rsidRDefault="001B3695" w:rsidP="003C27B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Warszawa 2003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27E9A" w:rsidRDefault="00F27E9A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Wykaz literatury uzupełniającej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1B3695" w:rsidRPr="00BC0D12" w:rsidTr="0069104B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4A502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lastRenderedPageBreak/>
              <w:t>Ples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3</w:t>
            </w:r>
            <w:r w:rsidRPr="00BC0D12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1B3695" w:rsidRPr="00F27E9A" w:rsidRDefault="001B3695" w:rsidP="004A5023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urowien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BC0D12">
              <w:rPr>
                <w:rFonts w:ascii="Arial" w:hAnsi="Arial" w:cs="Arial"/>
                <w:sz w:val="20"/>
                <w:szCs w:val="20"/>
              </w:rPr>
              <w:t>Moskwa 2010</w:t>
            </w:r>
          </w:p>
          <w:p w:rsidR="001B3695" w:rsidRPr="00BC0D12" w:rsidRDefault="001B3695" w:rsidP="004A50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1B3695" w:rsidRPr="00BC0D12" w:rsidRDefault="001B3695" w:rsidP="004A50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Strony internetowe: </w:t>
            </w:r>
            <w:hyperlink r:id="rId5" w:history="1">
              <w:r w:rsidR="004A5023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.proficinema.ru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6" w:history="1">
              <w:r w:rsidR="004A5023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.ruskino.ru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7" w:history="1">
              <w:r w:rsidR="004A5023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.dic.academic.ru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pStyle w:val="Tekstdymka1"/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1B3695" w:rsidRPr="00BC0D12" w:rsidTr="0069104B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B3695" w:rsidRPr="00BC0D12" w:rsidTr="0069104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5E32EC" w:rsidP="00A43A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1B3695" w:rsidRPr="00BC0D12" w:rsidTr="00F27E9A">
        <w:trPr>
          <w:cantSplit/>
          <w:trHeight w:val="39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B3695" w:rsidRPr="00BC0D12" w:rsidTr="0069104B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69104B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3C27BA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69104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69104B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8830AB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  <w:r w:rsidR="001B3695"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B3695" w:rsidRPr="00BC0D12" w:rsidTr="0069104B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773F8B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</w:tbl>
    <w:p w:rsidR="00450094" w:rsidRPr="00344A49" w:rsidRDefault="00450094">
      <w:pPr>
        <w:rPr>
          <w:sz w:val="2"/>
          <w:szCs w:val="2"/>
        </w:rPr>
      </w:pPr>
    </w:p>
    <w:sectPr w:rsidR="00450094" w:rsidRPr="00344A49" w:rsidSect="001B3695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503"/>
    <w:multiLevelType w:val="hybridMultilevel"/>
    <w:tmpl w:val="4AC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FBC62BF"/>
    <w:multiLevelType w:val="hybridMultilevel"/>
    <w:tmpl w:val="A93E4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8514C"/>
    <w:multiLevelType w:val="hybridMultilevel"/>
    <w:tmpl w:val="F782BD2E"/>
    <w:lvl w:ilvl="0" w:tplc="2E1C63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2022C"/>
    <w:multiLevelType w:val="hybridMultilevel"/>
    <w:tmpl w:val="732A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710C4"/>
    <w:multiLevelType w:val="hybridMultilevel"/>
    <w:tmpl w:val="DF683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B3695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4EFA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D6DA6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3695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4CB7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A49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7BA"/>
    <w:rsid w:val="003C2B2A"/>
    <w:rsid w:val="003C3B4A"/>
    <w:rsid w:val="003C4094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380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5023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A5A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E0"/>
    <w:rsid w:val="005E32EC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47E5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66A7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409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A6F51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15AE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266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27E88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816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3F8B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74D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1362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0AB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1271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6DDA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3A0C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23DB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8CD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3C74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C3B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4674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0A87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02E4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ADE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9C3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0E2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1F35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E9A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695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369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3695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1B3695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1B3695"/>
    <w:pPr>
      <w:suppressLineNumbers/>
    </w:pPr>
  </w:style>
  <w:style w:type="paragraph" w:customStyle="1" w:styleId="Tekstdymka1">
    <w:name w:val="Tekst dymka1"/>
    <w:basedOn w:val="Normalny"/>
    <w:uiPriority w:val="99"/>
    <w:rsid w:val="001B36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369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36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.academ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kino.ru" TargetMode="External"/><Relationship Id="rId5" Type="http://schemas.openxmlformats.org/officeDocument/2006/relationships/hyperlink" Target="http://WWW.proficinem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1236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24</cp:revision>
  <dcterms:created xsi:type="dcterms:W3CDTF">2018-06-15T15:58:00Z</dcterms:created>
  <dcterms:modified xsi:type="dcterms:W3CDTF">2019-09-17T18:22:00Z</dcterms:modified>
</cp:coreProperties>
</file>